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重走抗联路   奋进新征程</w:t>
      </w:r>
    </w:p>
    <w:p>
      <w:pPr>
        <w:widowControl/>
        <w:jc w:val="center"/>
        <w:outlineLvl w:val="0"/>
        <w:rPr>
          <w:rFonts w:ascii="黑体" w:hAnsi="黑体" w:eastAsia="黑体"/>
          <w:bCs/>
          <w:color w:val="000000"/>
          <w:sz w:val="24"/>
          <w:szCs w:val="24"/>
        </w:rPr>
      </w:pPr>
      <w:r>
        <w:rPr>
          <w:rFonts w:hint="eastAsia" w:ascii="黑体" w:hAnsi="黑体" w:eastAsia="黑体"/>
          <w:bCs/>
          <w:color w:val="000000"/>
          <w:sz w:val="24"/>
          <w:szCs w:val="24"/>
        </w:rPr>
        <w:t>——体育科学学院党委开展主题党日活动</w:t>
      </w:r>
    </w:p>
    <w:p>
      <w:pPr>
        <w:pStyle w:val="17"/>
        <w:shd w:val="clear" w:color="auto" w:fill="FFFFFF"/>
        <w:spacing w:before="150" w:beforeAutospacing="0" w:after="225" w:afterAutospacing="0" w:line="480" w:lineRule="atLeast"/>
        <w:ind w:firstLine="560" w:firstLineChars="20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为了更好地传承红色基因，凝聚奋进力量，体育科学学院党委利用辽宁“六地”红色文化资源，于6月16日，组织开展“重走抗联路”主题党日活动。学院教工党员、民主党派及部分教工参加了此次活动。</w:t>
      </w:r>
    </w:p>
    <w:p>
      <w:pPr>
        <w:pStyle w:val="17"/>
        <w:shd w:val="clear" w:color="auto" w:fill="FFFFFF"/>
        <w:spacing w:before="150" w:after="225" w:line="480" w:lineRule="atLeast"/>
        <w:ind w:left="105" w:leftChars="50" w:firstLine="560" w:firstLineChars="20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</w:rPr>
        <w:t>在去往抚顺三块石红色教育基地的途中，大家热情饱满、斗志昂扬，在大巴</w:t>
      </w:r>
      <w:r>
        <w:rPr>
          <w:rFonts w:hint="eastAsia"/>
          <w:color w:val="000000"/>
          <w:sz w:val="28"/>
          <w:szCs w:val="28"/>
        </w:rPr>
        <w:t>车上集体观看了“党的精神谱系”系列微课程之《东北抗联精神》微党课及《热血河山》微党课，</w:t>
      </w:r>
      <w:r>
        <w:rPr>
          <w:rFonts w:hint="eastAsia"/>
          <w:sz w:val="28"/>
          <w:szCs w:val="28"/>
        </w:rPr>
        <w:t>并学唱《露营之歌》。</w:t>
      </w:r>
      <w:r>
        <w:rPr>
          <w:rFonts w:hint="eastAsia"/>
          <w:color w:val="000000"/>
          <w:sz w:val="28"/>
          <w:szCs w:val="28"/>
        </w:rPr>
        <w:t>在三块石红色广场，</w:t>
      </w:r>
      <w:r>
        <w:rPr>
          <w:rFonts w:hint="eastAsia"/>
          <w:color w:val="000000"/>
          <w:sz w:val="28"/>
        </w:rPr>
        <w:t>讲解员生动地讲述了这里所发生的抗联</w:t>
      </w:r>
      <w:r>
        <w:rPr>
          <w:rFonts w:hint="eastAsia"/>
          <w:color w:val="000000"/>
          <w:sz w:val="28"/>
          <w:szCs w:val="28"/>
        </w:rPr>
        <w:t>故事。这里曾是东北人民革命军独立师师长杨靖宇战斗过的地方。解放战争时期辽东三军分区和中共沈抚县委以“三块石”革命根据地为依托，与敌周旋，配合主力作战袭击营盘战等战斗，是东北解放战争坚持敌后游击战争中最坚强的一块根据地，曾被东北军区誉为辽东敌后的一盏明灯。随后，学院党委书记华正伟作为领誓人，带领全体党员重温入党誓词。</w:t>
      </w:r>
    </w:p>
    <w:p>
      <w:pPr>
        <w:pStyle w:val="17"/>
        <w:shd w:val="clear" w:color="auto" w:fill="FFFFFF"/>
        <w:spacing w:before="150" w:after="225" w:line="480" w:lineRule="atLeast"/>
        <w:ind w:firstLine="560" w:firstLineChars="20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接着，大家沿着蜿蜒崎岖的</w:t>
      </w:r>
      <w:r>
        <w:rPr>
          <w:rFonts w:hint="eastAsia"/>
          <w:color w:val="000000"/>
          <w:sz w:val="28"/>
          <w:szCs w:val="28"/>
          <w:lang w:val="en-US" w:eastAsia="zh-CN"/>
        </w:rPr>
        <w:t>小</w:t>
      </w:r>
      <w:r>
        <w:rPr>
          <w:rFonts w:hint="eastAsia"/>
          <w:color w:val="000000"/>
          <w:sz w:val="28"/>
          <w:szCs w:val="28"/>
        </w:rPr>
        <w:t>路</w:t>
      </w:r>
      <w:r>
        <w:rPr>
          <w:rFonts w:hint="eastAsia"/>
          <w:color w:val="000000"/>
          <w:sz w:val="28"/>
          <w:szCs w:val="28"/>
          <w:lang w:val="en-US" w:eastAsia="zh-CN"/>
        </w:rPr>
        <w:t>走进大山深处</w:t>
      </w:r>
      <w:r>
        <w:rPr>
          <w:rFonts w:hint="eastAsia"/>
          <w:color w:val="000000"/>
          <w:sz w:val="28"/>
          <w:szCs w:val="28"/>
        </w:rPr>
        <w:t>，看到了窝棚、石碾子、暗堡和地窨等当年抗联战士艰苦生活和英勇抗战的遗址。通过这些历史印记，大家深刻体会到是革命先烈们的热血和生命才换来今天的幸福生活，更加深刻理解了以</w:t>
      </w:r>
      <w:r>
        <w:rPr>
          <w:rFonts w:hint="eastAsia"/>
          <w:color w:val="auto"/>
          <w:sz w:val="28"/>
          <w:szCs w:val="28"/>
          <w:lang w:eastAsia="zh-CN"/>
        </w:rPr>
        <w:t>“</w:t>
      </w:r>
      <w:r>
        <w:rPr>
          <w:rFonts w:hint="eastAsia"/>
          <w:color w:val="auto"/>
          <w:sz w:val="28"/>
          <w:szCs w:val="28"/>
          <w:lang w:val="en-US" w:eastAsia="zh-CN"/>
        </w:rPr>
        <w:t>忠贞报国、</w:t>
      </w:r>
      <w:r>
        <w:rPr>
          <w:rFonts w:hint="eastAsia"/>
          <w:color w:val="auto"/>
          <w:sz w:val="28"/>
          <w:szCs w:val="28"/>
        </w:rPr>
        <w:t>勇赴国难的</w:t>
      </w:r>
      <w:r>
        <w:rPr>
          <w:rFonts w:hint="eastAsia"/>
          <w:color w:val="auto"/>
          <w:sz w:val="28"/>
          <w:szCs w:val="28"/>
          <w:lang w:val="en-US" w:eastAsia="zh-CN"/>
        </w:rPr>
        <w:t>爱国精神，英勇顽强、前赴后继的战斗精神，坚贞不屈、勇于献身的牺牲精神，不畏艰险、百折不挠的奋斗精神</w:t>
      </w:r>
      <w:r>
        <w:rPr>
          <w:rFonts w:hint="eastAsia"/>
          <w:color w:val="000000"/>
          <w:sz w:val="28"/>
          <w:szCs w:val="28"/>
          <w:lang w:eastAsia="zh-CN"/>
        </w:rPr>
        <w:t>”</w:t>
      </w:r>
      <w:r>
        <w:rPr>
          <w:rFonts w:hint="eastAsia"/>
          <w:color w:val="000000"/>
          <w:sz w:val="28"/>
          <w:szCs w:val="28"/>
        </w:rPr>
        <w:t>为主要内涵的东北抗联精神。在“重走抗联路”途中，学院还组织了系列主题鲜明的拓展活动及“重走抗联路</w:t>
      </w:r>
      <w:r>
        <w:rPr>
          <w:rFonts w:hint="eastAsia"/>
          <w:color w:val="000000"/>
          <w:sz w:val="28"/>
        </w:rPr>
        <w:t>”签名仪式</w:t>
      </w:r>
      <w:r>
        <w:rPr>
          <w:rFonts w:hint="eastAsia"/>
          <w:color w:val="000000"/>
          <w:sz w:val="28"/>
          <w:szCs w:val="28"/>
        </w:rPr>
        <w:t>。</w:t>
      </w:r>
    </w:p>
    <w:p>
      <w:pPr>
        <w:pStyle w:val="17"/>
        <w:shd w:val="clear" w:color="auto" w:fill="FFFFFF"/>
        <w:spacing w:before="150" w:beforeAutospacing="0" w:after="225" w:afterAutospacing="0" w:line="480" w:lineRule="atLeast"/>
        <w:ind w:firstLine="560" w:firstLineChars="200"/>
        <w:rPr>
          <w:color w:val="000000"/>
          <w:sz w:val="28"/>
          <w:szCs w:val="28"/>
        </w:rPr>
      </w:pPr>
      <w:bookmarkStart w:id="0" w:name="_GoBack"/>
      <w:bookmarkEnd w:id="0"/>
      <w:r>
        <w:rPr>
          <w:rFonts w:hint="eastAsia"/>
          <w:color w:val="000000"/>
          <w:sz w:val="28"/>
          <w:szCs w:val="28"/>
        </w:rPr>
        <w:t>此次“重走抗联路”主题党日活动，为全体党员上了一堂生动的“实景党课”。学院华书记对本次活动进行总结并提出希望。大家纷纷表示，在今后的工作中，将立足本职岗位、恪尽职守，把缅怀先烈的爱国热情转化到实际工作中去，肩负起时代赋予的重任，砥砺奋斗、继往开来，以良好的姿态、饱满的热情和扎实的作风，为推动我院高质量发展和服务辽宁全面振兴作出新的更大的贡献。</w:t>
      </w:r>
      <w:r>
        <w:rPr>
          <w:color w:val="000000"/>
          <w:sz w:val="28"/>
          <w:szCs w:val="28"/>
        </w:rPr>
        <w:pict>
          <v:shape id="_x0000_i1025" o:spt="75" type="#_x0000_t75" style="height:157pt;width:211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  <w:r>
        <w:rPr>
          <w:rFonts w:hint="eastAsia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pict>
          <v:shape id="_x0000_i1026" o:spt="75" type="#_x0000_t75" style="height:157.5pt;width:190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 xml:space="preserve"> </w:t>
      </w:r>
      <w:r>
        <w:pict>
          <v:shape id="_x0000_i1027" o:spt="75" type="#_x0000_t75" style="height:131pt;width:198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 xml:space="preserve">    </w:t>
      </w:r>
      <w:r>
        <w:pict>
          <v:shape id="_x0000_i1028" o:spt="75" type="#_x0000_t75" style="height:130pt;width:188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rPr>
          <w:b/>
        </w:rPr>
      </w:pPr>
    </w:p>
    <w:p>
      <w:pPr>
        <w:ind w:firstLine="422" w:firstLineChars="200"/>
        <w:rPr>
          <w:b/>
        </w:rPr>
      </w:pPr>
      <w:r>
        <w:rPr>
          <w:b/>
        </w:rPr>
        <w:t xml:space="preserve">                                                       </w:t>
      </w:r>
      <w:r>
        <w:rPr>
          <w:rFonts w:hint="eastAsia"/>
          <w:color w:val="000000"/>
          <w:sz w:val="28"/>
          <w:szCs w:val="28"/>
          <w:lang w:eastAsia="en-US"/>
        </w:rPr>
        <w:t>体育科学学院</w:t>
      </w:r>
    </w:p>
    <w:p>
      <w:pPr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t xml:space="preserve">                         </w:t>
      </w:r>
      <w:r>
        <w:rPr>
          <w:color w:val="000000"/>
          <w:sz w:val="28"/>
          <w:szCs w:val="28"/>
          <w:lang w:eastAsia="en-US"/>
        </w:rPr>
        <w:t xml:space="preserve">                  202</w:t>
      </w:r>
      <w:r>
        <w:rPr>
          <w:rFonts w:hint="eastAsia"/>
          <w:color w:val="000000"/>
          <w:sz w:val="28"/>
          <w:szCs w:val="28"/>
        </w:rPr>
        <w:t>3</w:t>
      </w:r>
      <w:r>
        <w:rPr>
          <w:rFonts w:hint="eastAsia"/>
          <w:color w:val="000000"/>
          <w:sz w:val="28"/>
          <w:szCs w:val="28"/>
          <w:lang w:eastAsia="en-US"/>
        </w:rPr>
        <w:t>年</w:t>
      </w:r>
      <w:r>
        <w:rPr>
          <w:rFonts w:hint="eastAsia"/>
          <w:color w:val="000000"/>
          <w:sz w:val="28"/>
          <w:szCs w:val="28"/>
        </w:rPr>
        <w:t>6</w:t>
      </w:r>
      <w:r>
        <w:rPr>
          <w:rFonts w:hint="eastAsia"/>
          <w:color w:val="000000"/>
          <w:sz w:val="28"/>
          <w:szCs w:val="28"/>
          <w:lang w:eastAsia="en-US"/>
        </w:rPr>
        <w:t>月</w:t>
      </w:r>
      <w:r>
        <w:rPr>
          <w:color w:val="000000"/>
          <w:sz w:val="28"/>
          <w:szCs w:val="28"/>
          <w:lang w:eastAsia="en-US"/>
        </w:rPr>
        <w:t>1</w:t>
      </w:r>
      <w:r>
        <w:rPr>
          <w:rFonts w:hint="eastAsia"/>
          <w:color w:val="000000"/>
          <w:sz w:val="28"/>
          <w:szCs w:val="28"/>
        </w:rPr>
        <w:t>6</w:t>
      </w:r>
      <w:r>
        <w:rPr>
          <w:rFonts w:hint="eastAsia"/>
          <w:color w:val="000000"/>
          <w:sz w:val="28"/>
          <w:szCs w:val="28"/>
          <w:lang w:eastAsia="en-US"/>
        </w:rPr>
        <w:t>日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NotTrackMoves/>
  <w:documentProtection w:enforcement="0"/>
  <w:defaultTabStop w:val="420"/>
  <w:characterSpacingControl w:val="doNotCompress"/>
  <w:compat>
    <w:balanceSingleByteDoubleByteWidth/>
    <w:doNotLeaveBackslashAlon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ZTUxNDcwNWEyZGQ1ZGJmNjVhNDA5YTQyYjJlYTVkMDAifQ=="/>
  </w:docVars>
  <w:rsids>
    <w:rsidRoot w:val="00AF5CD6"/>
    <w:rsid w:val="000428B8"/>
    <w:rsid w:val="001B3586"/>
    <w:rsid w:val="001F39DF"/>
    <w:rsid w:val="001F6CCC"/>
    <w:rsid w:val="0023223A"/>
    <w:rsid w:val="002B351F"/>
    <w:rsid w:val="005B6B4B"/>
    <w:rsid w:val="00635C9C"/>
    <w:rsid w:val="006B49D2"/>
    <w:rsid w:val="006C5CAC"/>
    <w:rsid w:val="007A69E6"/>
    <w:rsid w:val="007E6F5A"/>
    <w:rsid w:val="009F3F3F"/>
    <w:rsid w:val="00A149EC"/>
    <w:rsid w:val="00A80A79"/>
    <w:rsid w:val="00AF5CD6"/>
    <w:rsid w:val="00B74DB7"/>
    <w:rsid w:val="00BB07D8"/>
    <w:rsid w:val="00F8094E"/>
    <w:rsid w:val="01CE7CBC"/>
    <w:rsid w:val="43E2617C"/>
    <w:rsid w:val="548E5CAE"/>
    <w:rsid w:val="61BF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0"/>
    <w:uiPriority w:val="0"/>
    <w:rPr>
      <w:sz w:val="18"/>
      <w:szCs w:val="18"/>
    </w:rPr>
  </w:style>
  <w:style w:type="paragraph" w:styleId="3">
    <w:name w:val="footer"/>
    <w:basedOn w:val="1"/>
    <w:link w:val="1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标题 11"/>
    <w:basedOn w:val="1"/>
    <w:link w:val="10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character" w:customStyle="1" w:styleId="8">
    <w:name w:val="默认段落字体1"/>
    <w:qFormat/>
    <w:uiPriority w:val="0"/>
  </w:style>
  <w:style w:type="table" w:customStyle="1" w:styleId="9">
    <w:name w:val="普通表格1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标题 1 Char"/>
    <w:link w:val="7"/>
    <w:qFormat/>
    <w:uiPriority w:val="0"/>
    <w:rPr>
      <w:rFonts w:ascii="宋体" w:hAnsi="宋体" w:eastAsia="宋体"/>
      <w:b/>
      <w:bCs/>
      <w:kern w:val="36"/>
      <w:sz w:val="48"/>
      <w:szCs w:val="48"/>
    </w:rPr>
  </w:style>
  <w:style w:type="paragraph" w:customStyle="1" w:styleId="11">
    <w:name w:val="批注框文本1"/>
    <w:basedOn w:val="1"/>
    <w:link w:val="12"/>
    <w:qFormat/>
    <w:uiPriority w:val="0"/>
    <w:rPr>
      <w:sz w:val="18"/>
      <w:szCs w:val="18"/>
    </w:rPr>
  </w:style>
  <w:style w:type="character" w:customStyle="1" w:styleId="12">
    <w:name w:val="批注框文本 Char"/>
    <w:link w:val="11"/>
    <w:semiHidden/>
    <w:qFormat/>
    <w:uiPriority w:val="0"/>
    <w:rPr>
      <w:kern w:val="2"/>
      <w:sz w:val="18"/>
      <w:szCs w:val="18"/>
    </w:rPr>
  </w:style>
  <w:style w:type="paragraph" w:customStyle="1" w:styleId="13">
    <w:name w:val="页脚1"/>
    <w:basedOn w:val="1"/>
    <w:link w:val="14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14">
    <w:name w:val="页脚 Char"/>
    <w:link w:val="13"/>
    <w:uiPriority w:val="0"/>
    <w:rPr>
      <w:kern w:val="2"/>
      <w:sz w:val="18"/>
      <w:szCs w:val="18"/>
    </w:rPr>
  </w:style>
  <w:style w:type="paragraph" w:customStyle="1" w:styleId="15">
    <w:name w:val="页眉1"/>
    <w:basedOn w:val="1"/>
    <w:link w:val="16"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6">
    <w:name w:val="页眉 Char"/>
    <w:link w:val="15"/>
    <w:uiPriority w:val="0"/>
    <w:rPr>
      <w:kern w:val="2"/>
      <w:sz w:val="18"/>
      <w:szCs w:val="18"/>
    </w:rPr>
  </w:style>
  <w:style w:type="paragraph" w:customStyle="1" w:styleId="17">
    <w:name w:val="普通(网站)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customStyle="1" w:styleId="18">
    <w:name w:val="页眉 Char1"/>
    <w:basedOn w:val="6"/>
    <w:link w:val="4"/>
    <w:uiPriority w:val="0"/>
    <w:rPr>
      <w:kern w:val="2"/>
      <w:sz w:val="18"/>
      <w:szCs w:val="18"/>
    </w:rPr>
  </w:style>
  <w:style w:type="character" w:customStyle="1" w:styleId="19">
    <w:name w:val="页脚 Char1"/>
    <w:basedOn w:val="6"/>
    <w:link w:val="3"/>
    <w:uiPriority w:val="0"/>
    <w:rPr>
      <w:kern w:val="2"/>
      <w:sz w:val="18"/>
      <w:szCs w:val="18"/>
    </w:rPr>
  </w:style>
  <w:style w:type="character" w:customStyle="1" w:styleId="20">
    <w:name w:val="批注框文本 Char1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2</Pages>
  <Words>790</Words>
  <Characters>795</Characters>
  <Lines>6</Lines>
  <Paragraphs>1</Paragraphs>
  <TotalTime>1</TotalTime>
  <ScaleCrop>false</ScaleCrop>
  <LinksUpToDate>false</LinksUpToDate>
  <CharactersWithSpaces>902</CharactersWithSpaces>
  <Application>WPS Office_11.1.0.12155_F1E327BC-269C-435d-A152-05C5408002CA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2023-06-21T15:27:00Z</dcterms:created>
  <dc:creator>hp</dc:creator>
  <cp:lastModifiedBy>hp</cp:lastModifiedBy>
  <dcterms:modified xsi:type="dcterms:W3CDTF">2023-06-25T01:10:21Z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F8D7F6B2D7D1AFFFA5A692641C5B88A7_32</vt:lpwstr>
  </property>
  <property fmtid="{D5CDD505-2E9C-101B-9397-08002B2CF9AE}" pid="3" name="KSOProductBuildVer">
    <vt:lpwstr>2052-11.1.0.12155</vt:lpwstr>
  </property>
</Properties>
</file>